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1EB5" w14:textId="4C37CB9B" w:rsidR="00D6713B" w:rsidRPr="008910CD" w:rsidRDefault="00D6713B" w:rsidP="009B07F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Zarządzenia 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B07F8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14:paraId="7A31DEC4" w14:textId="77777777" w:rsidR="00D6713B" w:rsidRPr="008910CD" w:rsidRDefault="00D6713B" w:rsidP="006C5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Nowa Wieś Wielka</w:t>
      </w:r>
    </w:p>
    <w:p w14:paraId="663BFD50" w14:textId="69E77FCA" w:rsidR="00D6713B" w:rsidRPr="008910CD" w:rsidRDefault="00D6713B" w:rsidP="006C5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671C67F" w14:textId="4B4AF9B6" w:rsidR="00D6713B" w:rsidRPr="008910CD" w:rsidRDefault="00D6713B" w:rsidP="006C5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RO.0050.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8910C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348F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14:paraId="358D20A2" w14:textId="77777777" w:rsidR="00D6713B" w:rsidRDefault="00D6713B" w:rsidP="00D67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4D3A2" w14:textId="2769956D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pn. „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Najpiękniejszy ogród w Powiecie Bydgoskim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etap gminny</w:t>
      </w:r>
    </w:p>
    <w:p w14:paraId="6507AB84" w14:textId="77777777" w:rsidR="00D6713B" w:rsidRPr="00D6713B" w:rsidRDefault="00D6713B" w:rsidP="0025356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4BD399" w14:textId="36CD6D05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uczestniczyć mogą właściciele ogrodów położonych 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Wieś Wielka.</w:t>
      </w:r>
    </w:p>
    <w:p w14:paraId="62017CF5" w14:textId="10256397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Przedmiotem oceny w konkursie będą zgłoszone ogrody.</w:t>
      </w:r>
    </w:p>
    <w:p w14:paraId="6E239DE4" w14:textId="6450F073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Oceny ogrodów dokonuje  Komisja Konkursowa powołana przez Wójta Gminy Nowa Wieś Wielka.</w:t>
      </w:r>
    </w:p>
    <w:p w14:paraId="676D1A54" w14:textId="31000C31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4. Komisja Konkursowa przeprowadza wizytację ogrodów w czerwcu 20</w:t>
      </w:r>
      <w:r w:rsidR="005348F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97F4EF" w14:textId="5292F4A7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dokonywania oceny ogrodów przez Komisję 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in. 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brane pod uwagę następujące kryteria:</w:t>
      </w:r>
    </w:p>
    <w:p w14:paraId="5A46FDFE" w14:textId="2722332B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w ogrodzie zaplanowano miejsca przyjazne naturze w tym zwierzętom, motylom,płazom, ptakom, nietoperzom i owadom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8AE2FF" w14:textId="6611B9C5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 czy utworzono miejsca gdzie będą one mogły odnaleźć bezpieczne schronienie i znajdą dostateczną liczbę pokarmu przez cały rok również zimą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3335CB" w14:textId="5110A527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czy w ogrodzie są rodzime rośliny, a szczególnie nektarujące, które są znane zwierzętom 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i owadom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A3689E" w14:textId="069C9E97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 czy w ogrodzie jest mały obiekt wodny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F12DE6" w14:textId="417CBD07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 czy ogród pozbawiony jest chemii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7A8261" w14:textId="696C9BE5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 czy znajduje się w nim „hotel-schron” dla owadów zapylających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E8BB6C" w14:textId="06A57EAE" w:rsidR="00742B52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 czy są budki lęgowe dla ptaków oraz karmniki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4862CD" w14:textId="7FD24A53" w:rsidR="009B07F8" w:rsidRPr="00742B52" w:rsidRDefault="00742B52" w:rsidP="00742B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-  czy odpady organiczne są kompostowane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5B18D" w14:textId="48F73AE9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6. Wyłonienie laureatów przewiduje się do końca czerwca 20</w:t>
      </w:r>
      <w:r w:rsidR="00742B5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BD134F4" w14:textId="095CED7C" w:rsidR="00D6713B" w:rsidRPr="009B07F8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Laureatom zostaną przyznane nagrody w postaci nagród na łączną sumę wynoszącą </w:t>
      </w:r>
      <w:r w:rsidR="008E1FE0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3 </w:t>
      </w:r>
      <w:r w:rsidR="005348F5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00,00</w:t>
      </w:r>
      <w:r w:rsidR="008E1FE0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zł, wg następujących zasad:</w:t>
      </w:r>
    </w:p>
    <w:p w14:paraId="33E94796" w14:textId="5F562DE2" w:rsidR="00D6713B" w:rsidRPr="009B07F8" w:rsidRDefault="00D6713B" w:rsidP="0025356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I miejsce </w:t>
      </w:r>
      <w:r w:rsidR="006754D8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 o wartości  </w:t>
      </w:r>
      <w:r w:rsidR="00E712CB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="009B07F8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712CB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4C0F3701" w14:textId="789E8FB2" w:rsidR="008910CD" w:rsidRPr="009B07F8" w:rsidRDefault="00D6713B" w:rsidP="008910C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II miejsce  –  nagroda o wartości </w:t>
      </w:r>
      <w:r w:rsidR="0025356A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F8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1 00</w:t>
      </w:r>
      <w:r w:rsidR="00E712CB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0,00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A6AEC82" w14:textId="0570CDE6" w:rsidR="00D6713B" w:rsidRPr="009B07F8" w:rsidRDefault="00D6713B" w:rsidP="0025356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-  III miejsce  –</w:t>
      </w:r>
      <w:r w:rsidR="006754D8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o wartości </w:t>
      </w:r>
      <w:r w:rsidR="0025356A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712CB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5356A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63000959" w14:textId="187C356E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wyróżnienia dla pozostałych uczestników konkursu w postaci nagród na ogólną kwotę </w:t>
      </w:r>
      <w:r w:rsidR="00C25C30"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14:paraId="1373782C" w14:textId="708F34A3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8.  Komisja Konkursowa ma prawo wnioskować o inny podział nagród.</w:t>
      </w:r>
      <w:r w:rsidR="00DF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Ostateczną decyzję podejmuje </w:t>
      </w:r>
      <w:r w:rsidR="001E628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Gminy.</w:t>
      </w:r>
    </w:p>
    <w:p w14:paraId="5BD1940C" w14:textId="05AF70FA" w:rsidR="00D6713B" w:rsidRPr="00D6713B" w:rsidRDefault="00D6713B" w:rsidP="002535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Nagrody i wyróżnienia zostaną wręczone laureatom konkursu podczas </w:t>
      </w:r>
      <w:r w:rsidR="00590FC7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Gminy – Dożynek</w:t>
      </w:r>
      <w:r w:rsidR="009B0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6C1C3C38" w14:textId="4D9D7D2A" w:rsidR="006A59C4" w:rsidRPr="001E6283" w:rsidRDefault="00D6713B" w:rsidP="001E62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590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yz</w:t>
      </w:r>
      <w:r w:rsidRPr="00D6713B">
        <w:rPr>
          <w:rFonts w:ascii="Times New Roman" w:eastAsia="Times New Roman" w:hAnsi="Times New Roman" w:cs="Times New Roman"/>
          <w:sz w:val="24"/>
          <w:szCs w:val="24"/>
          <w:lang w:eastAsia="pl-PL"/>
        </w:rPr>
        <w:t>naniu nagrody, terminie i miejscu jej wręczenia zainteresowani zostaną powiadomieni indywidualnie.</w:t>
      </w:r>
    </w:p>
    <w:sectPr w:rsidR="006A59C4" w:rsidRPr="001E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871"/>
    <w:multiLevelType w:val="hybridMultilevel"/>
    <w:tmpl w:val="881CFBC2"/>
    <w:lvl w:ilvl="0" w:tplc="2A30E6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0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B"/>
    <w:rsid w:val="000621CD"/>
    <w:rsid w:val="0006722C"/>
    <w:rsid w:val="000F3977"/>
    <w:rsid w:val="00121ECA"/>
    <w:rsid w:val="001306A7"/>
    <w:rsid w:val="00143E2E"/>
    <w:rsid w:val="001A7ED3"/>
    <w:rsid w:val="001C7882"/>
    <w:rsid w:val="001E6283"/>
    <w:rsid w:val="0025356A"/>
    <w:rsid w:val="0026500B"/>
    <w:rsid w:val="005348F5"/>
    <w:rsid w:val="005365D2"/>
    <w:rsid w:val="00570E73"/>
    <w:rsid w:val="00574B17"/>
    <w:rsid w:val="00590FC7"/>
    <w:rsid w:val="005B1F38"/>
    <w:rsid w:val="006754D8"/>
    <w:rsid w:val="00684F3B"/>
    <w:rsid w:val="006A59C4"/>
    <w:rsid w:val="006C526B"/>
    <w:rsid w:val="006F7FF6"/>
    <w:rsid w:val="00731D84"/>
    <w:rsid w:val="00742B52"/>
    <w:rsid w:val="007C490C"/>
    <w:rsid w:val="007D5286"/>
    <w:rsid w:val="007F5B1C"/>
    <w:rsid w:val="008910CD"/>
    <w:rsid w:val="008E1FE0"/>
    <w:rsid w:val="008E5F6A"/>
    <w:rsid w:val="00941641"/>
    <w:rsid w:val="009648A1"/>
    <w:rsid w:val="009B07F8"/>
    <w:rsid w:val="00A142BF"/>
    <w:rsid w:val="00AE43B3"/>
    <w:rsid w:val="00C25C30"/>
    <w:rsid w:val="00D1056C"/>
    <w:rsid w:val="00D6713B"/>
    <w:rsid w:val="00D7594C"/>
    <w:rsid w:val="00D91236"/>
    <w:rsid w:val="00DA16DF"/>
    <w:rsid w:val="00DE6F27"/>
    <w:rsid w:val="00DF6AC1"/>
    <w:rsid w:val="00E712CB"/>
    <w:rsid w:val="00EB6C0C"/>
    <w:rsid w:val="00F02693"/>
    <w:rsid w:val="00F7090C"/>
    <w:rsid w:val="00F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FEB"/>
  <w15:chartTrackingRefBased/>
  <w15:docId w15:val="{9B0EE484-08C7-48C0-96A9-9EB75CE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026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57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ECF9-8CA2-451C-BC30-0874F87A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A.Bialik</cp:lastModifiedBy>
  <cp:revision>58</cp:revision>
  <cp:lastPrinted>2023-06-20T08:39:00Z</cp:lastPrinted>
  <dcterms:created xsi:type="dcterms:W3CDTF">2022-06-20T11:41:00Z</dcterms:created>
  <dcterms:modified xsi:type="dcterms:W3CDTF">2023-06-21T06:32:00Z</dcterms:modified>
</cp:coreProperties>
</file>