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Default="000C67D7" w:rsidP="00FB7A1A">
      <w:r w:rsidRPr="00D822DE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306793DB" wp14:editId="10A00FC7">
            <wp:extent cx="5743575" cy="5905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55">
        <w:tab/>
      </w:r>
    </w:p>
    <w:p w:rsidR="00117D55" w:rsidRDefault="00117D55" w:rsidP="00117D55">
      <w:pPr>
        <w:tabs>
          <w:tab w:val="left" w:pos="2730"/>
        </w:tabs>
      </w:pPr>
      <w:r>
        <w:t xml:space="preserve">Zapraszamy wszystkich chętnych posiadających gospodarstwa rolne oraz członków ich rodzin ubezpieczonych w KRUS, zainteresowanych i planujących podjąć zatrudnienie poza rolnictwem, na </w:t>
      </w:r>
      <w:r w:rsidRPr="00920BC6">
        <w:rPr>
          <w:b/>
        </w:rPr>
        <w:t xml:space="preserve">bezpłatne </w:t>
      </w:r>
      <w:r>
        <w:t>szkolenia i kursy w ramach projektu „SKUTECZNY OUTPLACEMENT”.</w:t>
      </w:r>
    </w:p>
    <w:p w:rsidR="00117D55" w:rsidRDefault="00117D55" w:rsidP="00117D55">
      <w:pPr>
        <w:tabs>
          <w:tab w:val="left" w:pos="2730"/>
        </w:tabs>
      </w:pPr>
      <w:r>
        <w:t>W ramach szkoleń oferujemy: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Bezpłatne kursy i szkolenia,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Stypendium szkoleniowe,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Zwrot kosztów dojazdu,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Wyżywienie na zajęciach szkoleniowych,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Badania lekarskie,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Ubezpieczenie NNW,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Wsparcie doradcy zawodowego,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Wsparcie pośrednika pracy,</w:t>
      </w:r>
    </w:p>
    <w:p w:rsidR="00117D55" w:rsidRDefault="00117D55" w:rsidP="00117D55">
      <w:pPr>
        <w:pStyle w:val="Akapitzlist"/>
        <w:numPr>
          <w:ilvl w:val="0"/>
          <w:numId w:val="1"/>
        </w:numPr>
        <w:tabs>
          <w:tab w:val="left" w:pos="2730"/>
        </w:tabs>
      </w:pPr>
      <w:r>
        <w:t>Płatny staż zawodowy</w:t>
      </w:r>
      <w:r w:rsidR="006A6F5C">
        <w:t>.</w:t>
      </w:r>
    </w:p>
    <w:p w:rsidR="00117D55" w:rsidRDefault="00117D55" w:rsidP="00117D55">
      <w:pPr>
        <w:tabs>
          <w:tab w:val="left" w:pos="2730"/>
        </w:tabs>
      </w:pPr>
    </w:p>
    <w:p w:rsidR="00117D55" w:rsidRDefault="00117D55" w:rsidP="00117D55">
      <w:pPr>
        <w:tabs>
          <w:tab w:val="left" w:pos="2730"/>
        </w:tabs>
      </w:pPr>
      <w:r>
        <w:t>Szkolenia będą zgodne ze zdiagnozowanymi potrzebami i potencjałami</w:t>
      </w:r>
      <w:r w:rsidR="006A6F5C">
        <w:t xml:space="preserve"> Uczestnika Projektu. Proponujemy szkolenia m. in. w tematyce: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Opiekun osoby niesamodzielnej,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Opiekun dziecięcy,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Operator koparko-ładowarki,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Spawacz,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Florysta,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Sprzedawca,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Pracownik biurowy,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Pracownik ds. księgowości z rachunkowością,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Pomoc kuchenna,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Robotnik gospodarczy,</w:t>
      </w:r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Magazynier z obsługą wózków jezdniowych napędzanych silnikami z uprawnieniami do wymiany butli gazowych propan-butan,</w:t>
      </w:r>
      <w:bookmarkStart w:id="0" w:name="_GoBack"/>
      <w:bookmarkEnd w:id="0"/>
    </w:p>
    <w:p w:rsidR="006A6F5C" w:rsidRDefault="006A6F5C" w:rsidP="006A6F5C">
      <w:pPr>
        <w:pStyle w:val="Akapitzlist"/>
        <w:numPr>
          <w:ilvl w:val="0"/>
          <w:numId w:val="2"/>
        </w:numPr>
        <w:tabs>
          <w:tab w:val="left" w:pos="2730"/>
        </w:tabs>
      </w:pPr>
      <w:r>
        <w:t>Kosmetyczka.</w:t>
      </w:r>
    </w:p>
    <w:p w:rsidR="006A6F5C" w:rsidRDefault="006A6F5C" w:rsidP="006A6F5C">
      <w:pPr>
        <w:tabs>
          <w:tab w:val="left" w:pos="2730"/>
        </w:tabs>
      </w:pPr>
      <w:r>
        <w:t xml:space="preserve">Bliższych informacji na temat szkoleń i kursów udziela </w:t>
      </w:r>
      <w:r w:rsidR="00920BC6" w:rsidRPr="00920BC6">
        <w:rPr>
          <w:b/>
        </w:rPr>
        <w:t>Biuro Projektu Instytutu Rozwoju i Innowacji EURO – KONSULT</w:t>
      </w:r>
      <w:r w:rsidR="00920BC6">
        <w:t xml:space="preserve"> pokój 10 lub 17 – I piętro </w:t>
      </w:r>
      <w:r>
        <w:t>w Inowrocławiu przy ul. Dworcowej 65.</w:t>
      </w:r>
    </w:p>
    <w:p w:rsidR="006A6F5C" w:rsidRPr="006A6F5C" w:rsidRDefault="006A6F5C" w:rsidP="006A6F5C">
      <w:pPr>
        <w:tabs>
          <w:tab w:val="left" w:pos="2730"/>
        </w:tabs>
        <w:spacing w:after="0"/>
        <w:rPr>
          <w:b/>
        </w:rPr>
      </w:pPr>
      <w:r w:rsidRPr="006A6F5C">
        <w:rPr>
          <w:b/>
        </w:rPr>
        <w:t>Kontakt –</w:t>
      </w:r>
      <w:r w:rsidR="00AC3F83">
        <w:rPr>
          <w:b/>
        </w:rPr>
        <w:t xml:space="preserve"> Tel: </w:t>
      </w:r>
      <w:r w:rsidR="00ED6F89">
        <w:rPr>
          <w:b/>
        </w:rPr>
        <w:t>694 980 368</w:t>
      </w:r>
    </w:p>
    <w:p w:rsidR="006A6F5C" w:rsidRPr="006A6F5C" w:rsidRDefault="006A6F5C" w:rsidP="006A6F5C">
      <w:pPr>
        <w:tabs>
          <w:tab w:val="left" w:pos="2730"/>
        </w:tabs>
        <w:spacing w:after="0"/>
        <w:rPr>
          <w:b/>
        </w:rPr>
      </w:pPr>
      <w:r w:rsidRPr="006A6F5C">
        <w:rPr>
          <w:b/>
        </w:rPr>
        <w:t xml:space="preserve">            </w:t>
      </w:r>
      <w:r w:rsidR="00AC3F83">
        <w:rPr>
          <w:b/>
        </w:rPr>
        <w:t xml:space="preserve"> </w:t>
      </w:r>
      <w:r w:rsidRPr="006A6F5C">
        <w:rPr>
          <w:b/>
        </w:rPr>
        <w:t xml:space="preserve">e-mail: </w:t>
      </w:r>
      <w:hyperlink r:id="rId7" w:history="1">
        <w:r w:rsidRPr="006A6F5C">
          <w:rPr>
            <w:rStyle w:val="Hipercze"/>
            <w:b/>
          </w:rPr>
          <w:t>a.holodniak@ekspert-kujawy.pl</w:t>
        </w:r>
      </w:hyperlink>
      <w:r w:rsidRPr="006A6F5C">
        <w:rPr>
          <w:b/>
        </w:rPr>
        <w:t xml:space="preserve"> lub </w:t>
      </w:r>
      <w:hyperlink r:id="rId8" w:history="1">
        <w:r w:rsidRPr="006A6F5C">
          <w:rPr>
            <w:rStyle w:val="Hipercze"/>
            <w:b/>
          </w:rPr>
          <w:t>m.stefanska@ekspert-kujawy.pl</w:t>
        </w:r>
      </w:hyperlink>
      <w:r w:rsidRPr="006A6F5C">
        <w:rPr>
          <w:b/>
        </w:rPr>
        <w:t xml:space="preserve"> </w:t>
      </w:r>
    </w:p>
    <w:sectPr w:rsidR="006A6F5C" w:rsidRPr="006A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62E"/>
    <w:multiLevelType w:val="hybridMultilevel"/>
    <w:tmpl w:val="76C0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F16"/>
    <w:multiLevelType w:val="hybridMultilevel"/>
    <w:tmpl w:val="1C68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D7"/>
    <w:rsid w:val="000C67D7"/>
    <w:rsid w:val="00117D55"/>
    <w:rsid w:val="003D47D0"/>
    <w:rsid w:val="0053567D"/>
    <w:rsid w:val="006A6F5C"/>
    <w:rsid w:val="00920BC6"/>
    <w:rsid w:val="00A163F6"/>
    <w:rsid w:val="00AC3F83"/>
    <w:rsid w:val="00ED6F89"/>
    <w:rsid w:val="00FB7A1A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fanska@ekspert-kujaw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holodniak@ekspert-kuj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m_stefanska</cp:lastModifiedBy>
  <cp:revision>4</cp:revision>
  <cp:lastPrinted>2019-09-16T13:32:00Z</cp:lastPrinted>
  <dcterms:created xsi:type="dcterms:W3CDTF">2019-11-05T11:41:00Z</dcterms:created>
  <dcterms:modified xsi:type="dcterms:W3CDTF">2019-11-06T11:11:00Z</dcterms:modified>
</cp:coreProperties>
</file>